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99" w:rsidRDefault="00FD2BF9">
      <w:r>
        <w:t xml:space="preserve">References for SQLCLR </w:t>
      </w:r>
    </w:p>
    <w:p w:rsidR="00FD2BF9" w:rsidRPr="00FD2BF9" w:rsidRDefault="00FD2BF9" w:rsidP="00FD2BF9">
      <w:r>
        <w:t xml:space="preserve">Book: </w:t>
      </w:r>
      <w:r w:rsidRPr="00FD2BF9">
        <w:t>A Developer's Guide to SQL Server 2005 - Ch</w:t>
      </w:r>
      <w:r>
        <w:t>apters</w:t>
      </w:r>
      <w:r w:rsidRPr="00FD2BF9">
        <w:t xml:space="preserve"> 2</w:t>
      </w:r>
      <w:r>
        <w:t>-6</w:t>
      </w:r>
      <w:r w:rsidRPr="00FD2BF9">
        <w:t>, Addison-Wesley, Bob Beauchemin and Dan Sullivan</w:t>
      </w:r>
    </w:p>
    <w:p w:rsidR="00FD2BF9" w:rsidRDefault="00FD2BF9" w:rsidP="00FD2BF9">
      <w:r>
        <w:t xml:space="preserve">Book: </w:t>
      </w:r>
      <w:r w:rsidRPr="00FD2BF9">
        <w:t xml:space="preserve">Customizing the Microsoft .NET Framework Common Language Runtime, Steven </w:t>
      </w:r>
      <w:proofErr w:type="spellStart"/>
      <w:r w:rsidRPr="00FD2BF9">
        <w:t>Pratschner</w:t>
      </w:r>
      <w:proofErr w:type="spellEnd"/>
    </w:p>
    <w:p w:rsidR="000B7609" w:rsidRDefault="000B7609" w:rsidP="00FD2BF9">
      <w:r>
        <w:t xml:space="preserve">Book: Expert SQL Server 2005 Development – Chapter 6, </w:t>
      </w:r>
      <w:proofErr w:type="spellStart"/>
      <w:r>
        <w:t>APress</w:t>
      </w:r>
      <w:proofErr w:type="spellEnd"/>
      <w:r>
        <w:t>, Adam Mechanic, et al.</w:t>
      </w:r>
      <w:bookmarkStart w:id="0" w:name="_GoBack"/>
      <w:bookmarkEnd w:id="0"/>
    </w:p>
    <w:p w:rsidR="00FD2BF9" w:rsidRDefault="005049E6" w:rsidP="00FD2BF9">
      <w:r>
        <w:t xml:space="preserve">Whitepaper: </w:t>
      </w:r>
      <w:r w:rsidR="00FD2BF9">
        <w:t xml:space="preserve">Using CLR Integration in SQL Server 2005, </w:t>
      </w:r>
      <w:proofErr w:type="spellStart"/>
      <w:r w:rsidR="00FD2BF9">
        <w:t>Balaji</w:t>
      </w:r>
      <w:proofErr w:type="spellEnd"/>
      <w:r w:rsidR="00FD2BF9">
        <w:t xml:space="preserve"> </w:t>
      </w:r>
      <w:proofErr w:type="spellStart"/>
      <w:r w:rsidR="00FD2BF9">
        <w:t>Rathakrishnan</w:t>
      </w:r>
      <w:proofErr w:type="spellEnd"/>
      <w:r w:rsidR="00FD2BF9">
        <w:t xml:space="preserve">, et al., </w:t>
      </w:r>
      <w:hyperlink r:id="rId5" w:history="1">
        <w:r w:rsidRPr="0024544A">
          <w:rPr>
            <w:rStyle w:val="Hyperlink"/>
          </w:rPr>
          <w:t>http://msdn.microsoft.com/library/default.asp?url=/library/en-us/dnsql90/html/sqlclrguidance.asp</w:t>
        </w:r>
      </w:hyperlink>
    </w:p>
    <w:p w:rsidR="005049E6" w:rsidRDefault="005049E6" w:rsidP="00FD2BF9">
      <w:r>
        <w:t xml:space="preserve">Whitepaper:  Managed Data Access </w:t>
      </w:r>
      <w:proofErr w:type="gramStart"/>
      <w:r>
        <w:t>Inside</w:t>
      </w:r>
      <w:proofErr w:type="gramEnd"/>
      <w:r>
        <w:t xml:space="preserve"> SQL Server with ADO.NET and SQLCLR, Pablo Castro, </w:t>
      </w:r>
      <w:r w:rsidRPr="00FD2BF9">
        <w:t>http://msdn.microsoft.com/library/default.asp?url=/library/en-us/dnsql90/html/mandataaccess.asp</w:t>
      </w:r>
      <w:r>
        <w:t xml:space="preserve">  </w:t>
      </w:r>
    </w:p>
    <w:p w:rsidR="005049E6" w:rsidRDefault="005049E6" w:rsidP="00FD2BF9">
      <w:r>
        <w:t xml:space="preserve">Whitepaper: </w:t>
      </w:r>
      <w:r w:rsidRPr="005049E6">
        <w:t>Database Administrator’s Guide to SQL Server Database Engine .NET CLR Environment</w:t>
      </w:r>
      <w:r>
        <w:t xml:space="preserve">, Kimberly L Tripp, </w:t>
      </w:r>
      <w:r w:rsidRPr="005049E6">
        <w:t>http://msdn.microsoft.com/en-US/library/cc917671.aspx</w:t>
      </w:r>
    </w:p>
    <w:p w:rsidR="0062676A" w:rsidRDefault="0062676A" w:rsidP="00FD2BF9">
      <w:r>
        <w:t xml:space="preserve">Magazine Article: </w:t>
      </w:r>
      <w:r w:rsidRPr="0062676A">
        <w:t>Create a User-Defined Data Type, Dan Sullivan, SQL Server Magazine</w:t>
      </w:r>
      <w:r>
        <w:t>, May 2004</w:t>
      </w:r>
    </w:p>
    <w:p w:rsidR="00FD2BF9" w:rsidRDefault="00FD2BF9" w:rsidP="00FD2BF9">
      <w:r>
        <w:t xml:space="preserve">Blog: </w:t>
      </w:r>
      <w:hyperlink r:id="rId6" w:history="1">
        <w:r w:rsidRPr="000B7C7C">
          <w:rPr>
            <w:rStyle w:val="Hyperlink"/>
          </w:rPr>
          <w:t>http://www.SQLskills.com/blogs/bobb</w:t>
        </w:r>
      </w:hyperlink>
      <w:r>
        <w:t xml:space="preserve"> - Category SQLCLR</w:t>
      </w:r>
    </w:p>
    <w:sectPr w:rsidR="00FD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F9"/>
    <w:rsid w:val="000B7609"/>
    <w:rsid w:val="005049E6"/>
    <w:rsid w:val="0062676A"/>
    <w:rsid w:val="00F60999"/>
    <w:rsid w:val="00FD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B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B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58231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45922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03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900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QLskills.com/blogs/bobb" TargetMode="External"/><Relationship Id="rId5" Type="http://schemas.openxmlformats.org/officeDocument/2006/relationships/hyperlink" Target="http://msdn.microsoft.com/library/default.asp?url=/library/en-us/dnsql90/html/sqlclrguidance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bobb</dc:creator>
  <cp:lastModifiedBy>bobb</cp:lastModifiedBy>
  <cp:revision>4</cp:revision>
  <dcterms:created xsi:type="dcterms:W3CDTF">2010-10-13T12:41:00Z</dcterms:created>
  <dcterms:modified xsi:type="dcterms:W3CDTF">2010-10-18T19:36:00Z</dcterms:modified>
</cp:coreProperties>
</file>